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7" w:type="dxa"/>
        <w:jc w:val="center"/>
        <w:tblInd w:w="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7"/>
      </w:tblGrid>
      <w:tr w:rsidR="00616401" w:rsidRPr="00E22007" w:rsidTr="00236A92">
        <w:trPr>
          <w:trHeight w:val="80"/>
          <w:jc w:val="center"/>
        </w:trPr>
        <w:tc>
          <w:tcPr>
            <w:tcW w:w="8007" w:type="dxa"/>
            <w:vAlign w:val="center"/>
          </w:tcPr>
          <w:p w:rsidR="00616401" w:rsidRDefault="00B34D9B" w:rsidP="00616401">
            <w:pPr>
              <w:pStyle w:val="Heading1"/>
              <w:jc w:val="center"/>
              <w:rPr>
                <w:rFonts w:eastAsia="Arial Unicode MS" w:cs="Arial"/>
                <w:sz w:val="24"/>
                <w:szCs w:val="24"/>
              </w:rPr>
            </w:pPr>
            <w:r w:rsidRPr="00B34D9B">
              <w:rPr>
                <w:rFonts w:eastAsia="Arial Unicode MS" w:cs="Arial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91185" cy="609600"/>
                  <wp:effectExtent l="19050" t="0" r="0" b="0"/>
                  <wp:docPr id="4" name="Picture 3" descr="Pantone 431 GR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one 431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D9B" w:rsidRPr="00E22007" w:rsidRDefault="00B34D9B" w:rsidP="00B34D9B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E22007">
              <w:rPr>
                <w:rFonts w:ascii="Arial" w:hAnsi="Arial" w:cs="Arial"/>
              </w:rPr>
              <w:t>ΚΥΠΡΙΑΚΗ  ΔΗΜΟΚΡΑΤΙΑ</w:t>
            </w:r>
          </w:p>
          <w:p w:rsidR="00B34D9B" w:rsidRPr="00E22007" w:rsidRDefault="00B34D9B" w:rsidP="00B34D9B">
            <w:pPr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E22007">
              <w:rPr>
                <w:rFonts w:ascii="Arial" w:hAnsi="Arial" w:cs="Arial"/>
              </w:rPr>
              <w:t>ΥΠΟΥΡΓΕΙΟ ΣΥΓΚΟΙΝΩΝΙΩΝ ΚΑΙ ΕΡΓΩΝ</w:t>
            </w:r>
          </w:p>
          <w:p w:rsidR="00B34D9B" w:rsidRPr="00B34D9B" w:rsidRDefault="00B34D9B" w:rsidP="00B34D9B">
            <w:pPr>
              <w:jc w:val="center"/>
            </w:pPr>
          </w:p>
        </w:tc>
      </w:tr>
    </w:tbl>
    <w:p w:rsidR="000602AA" w:rsidRPr="000602AA" w:rsidRDefault="000602AA" w:rsidP="00640CA3">
      <w:pPr>
        <w:jc w:val="center"/>
        <w:rPr>
          <w:rFonts w:cs="Tahoma"/>
          <w:b/>
          <w:sz w:val="24"/>
          <w:szCs w:val="24"/>
        </w:rPr>
      </w:pPr>
      <w:r w:rsidRPr="000602AA">
        <w:rPr>
          <w:rFonts w:cs="Tahoma"/>
          <w:b/>
          <w:sz w:val="24"/>
          <w:szCs w:val="24"/>
        </w:rPr>
        <w:t>ΔΗΜΟΣΙΟΓΡΑΦΙΚΗ ΔΙΑΣΚΕΨΗ – 17 ΙΑΝ 2013</w:t>
      </w:r>
    </w:p>
    <w:p w:rsidR="00977FAC" w:rsidRPr="000602AA" w:rsidRDefault="006852D5" w:rsidP="00640CA3">
      <w:pPr>
        <w:jc w:val="center"/>
        <w:rPr>
          <w:rFonts w:cs="Tahoma"/>
          <w:b/>
          <w:sz w:val="28"/>
          <w:szCs w:val="28"/>
        </w:rPr>
      </w:pPr>
      <w:r w:rsidRPr="000602AA">
        <w:rPr>
          <w:rFonts w:cs="Tahoma"/>
          <w:b/>
          <w:sz w:val="28"/>
          <w:szCs w:val="28"/>
        </w:rPr>
        <w:t xml:space="preserve">ΚΥΠΡΙΑΚΗ ΠΡΟΕΔΡΙΑ ΤΟΥ ΣΥΜΒΟΥΛΙΟΥ ΤΗΣ ΕΕ ΚΑΙ </w:t>
      </w:r>
    </w:p>
    <w:p w:rsidR="00D83FCB" w:rsidRPr="000602AA" w:rsidRDefault="006852D5" w:rsidP="00640CA3">
      <w:pPr>
        <w:jc w:val="center"/>
        <w:rPr>
          <w:rFonts w:cs="Tahoma"/>
          <w:b/>
          <w:sz w:val="28"/>
          <w:szCs w:val="28"/>
        </w:rPr>
      </w:pPr>
      <w:r w:rsidRPr="000602AA">
        <w:rPr>
          <w:rFonts w:cs="Tahoma"/>
          <w:b/>
          <w:sz w:val="28"/>
          <w:szCs w:val="28"/>
        </w:rPr>
        <w:t>ΥΠΟΥΡΓΕΙΟ ΣΥΓΚΟΙΝΩΝΙΩΝ ΚΑΙ ΕΡΓΩΝ</w:t>
      </w:r>
    </w:p>
    <w:p w:rsidR="00737E71" w:rsidRDefault="00EF5831" w:rsidP="00737E71">
      <w:pPr>
        <w:pStyle w:val="ListParagraph"/>
        <w:ind w:left="1080" w:hanging="1080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Παρουσίαση Αποτελεσμάτων</w:t>
      </w:r>
    </w:p>
    <w:p w:rsidR="00EF5831" w:rsidRPr="00B71EE0" w:rsidRDefault="00B71EE0" w:rsidP="00B71EE0">
      <w:pPr>
        <w:pStyle w:val="ListParagraph"/>
        <w:ind w:left="1080" w:hanging="1080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Καταληκτική Τοποθέτηση</w:t>
      </w:r>
      <w:r w:rsidR="00EF5831">
        <w:rPr>
          <w:rFonts w:cs="Tahoma"/>
          <w:b/>
          <w:i/>
          <w:sz w:val="28"/>
          <w:szCs w:val="28"/>
        </w:rPr>
        <w:t xml:space="preserve"> </w:t>
      </w:r>
      <w:r w:rsidR="00EF5831" w:rsidRPr="00B71EE0">
        <w:rPr>
          <w:rFonts w:cs="Tahoma"/>
          <w:b/>
          <w:i/>
          <w:sz w:val="28"/>
          <w:szCs w:val="28"/>
        </w:rPr>
        <w:t xml:space="preserve">Υπουργού Συγκοινωνιών και Έργων </w:t>
      </w:r>
    </w:p>
    <w:p w:rsidR="00EF5831" w:rsidRPr="000602AA" w:rsidRDefault="00EF5831" w:rsidP="00737E71">
      <w:pPr>
        <w:pStyle w:val="ListParagraph"/>
        <w:ind w:left="1080" w:hanging="1080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κ. Ευθύμιου </w:t>
      </w:r>
      <w:proofErr w:type="spellStart"/>
      <w:r>
        <w:rPr>
          <w:rFonts w:cs="Tahoma"/>
          <w:b/>
          <w:i/>
          <w:sz w:val="28"/>
          <w:szCs w:val="28"/>
        </w:rPr>
        <w:t>Φλουρέντζου</w:t>
      </w:r>
      <w:proofErr w:type="spellEnd"/>
    </w:p>
    <w:p w:rsidR="00EE68B2" w:rsidRDefault="00EE68B2" w:rsidP="00640CA3">
      <w:pPr>
        <w:jc w:val="both"/>
        <w:rPr>
          <w:rFonts w:eastAsiaTheme="minorHAnsi" w:cs="Tahoma"/>
          <w:bCs w:val="0"/>
          <w:sz w:val="24"/>
          <w:szCs w:val="24"/>
        </w:rPr>
      </w:pPr>
      <w:r>
        <w:rPr>
          <w:rFonts w:eastAsiaTheme="minorHAnsi" w:cs="Tahoma"/>
          <w:bCs w:val="0"/>
          <w:sz w:val="24"/>
          <w:szCs w:val="24"/>
        </w:rPr>
        <w:t>Φίλες και Φίλοι,</w:t>
      </w:r>
    </w:p>
    <w:p w:rsidR="00EE68B2" w:rsidRDefault="00EE68B2" w:rsidP="00EE68B2">
      <w:pPr>
        <w:jc w:val="both"/>
        <w:rPr>
          <w:rFonts w:eastAsiaTheme="minorHAnsi" w:cs="Tahoma"/>
          <w:bCs w:val="0"/>
          <w:sz w:val="24"/>
          <w:szCs w:val="24"/>
        </w:rPr>
      </w:pPr>
      <w:r>
        <w:rPr>
          <w:rFonts w:eastAsiaTheme="minorHAnsi" w:cs="Tahoma"/>
          <w:bCs w:val="0"/>
          <w:sz w:val="24"/>
          <w:szCs w:val="24"/>
        </w:rPr>
        <w:t>Το θεματολόγιο που κλήθηκε να διαχειριστεί η Κυπριακή Προεδρία στους τομείς αρμοδιότητας του Υπουργείου Συγκοινωνιών και Έργων και τα αποτελέσματα που έχουν σημειωθεί μέσα από τους χειρισμούς της Κυπριακής Προεδρίας</w:t>
      </w:r>
      <w:r w:rsidR="00E52AB3">
        <w:rPr>
          <w:rFonts w:eastAsiaTheme="minorHAnsi" w:cs="Tahoma"/>
          <w:bCs w:val="0"/>
          <w:sz w:val="24"/>
          <w:szCs w:val="24"/>
        </w:rPr>
        <w:t>,</w:t>
      </w:r>
      <w:r>
        <w:rPr>
          <w:rFonts w:eastAsiaTheme="minorHAnsi" w:cs="Tahoma"/>
          <w:bCs w:val="0"/>
          <w:sz w:val="24"/>
          <w:szCs w:val="24"/>
        </w:rPr>
        <w:t xml:space="preserve"> </w:t>
      </w:r>
      <w:r w:rsidRPr="00EE68B2">
        <w:rPr>
          <w:rFonts w:eastAsiaTheme="minorHAnsi" w:cs="Tahoma"/>
          <w:bCs w:val="0"/>
          <w:sz w:val="24"/>
          <w:szCs w:val="24"/>
        </w:rPr>
        <w:t>προσδίδουν αξία στην προσπάθεια της Ευρωπαϊκής Ένωσης για να δημιουργήσει ανάπτυξη κατά τρόπο έξυπνο και αειφόρο.</w:t>
      </w:r>
    </w:p>
    <w:p w:rsidR="00EE68B2" w:rsidRDefault="00EE68B2" w:rsidP="00EE68B2">
      <w:pPr>
        <w:jc w:val="both"/>
        <w:rPr>
          <w:rFonts w:eastAsiaTheme="minorHAnsi" w:cs="Tahoma"/>
          <w:bCs w:val="0"/>
          <w:sz w:val="24"/>
          <w:szCs w:val="24"/>
        </w:rPr>
      </w:pPr>
      <w:r>
        <w:rPr>
          <w:rFonts w:eastAsiaTheme="minorHAnsi" w:cs="Tahoma"/>
          <w:bCs w:val="0"/>
          <w:sz w:val="24"/>
          <w:szCs w:val="24"/>
        </w:rPr>
        <w:t>Επιπρόσθετα</w:t>
      </w:r>
      <w:r w:rsidR="00E52AB3">
        <w:rPr>
          <w:rFonts w:eastAsiaTheme="minorHAnsi" w:cs="Tahoma"/>
          <w:bCs w:val="0"/>
          <w:sz w:val="24"/>
          <w:szCs w:val="24"/>
        </w:rPr>
        <w:t>,</w:t>
      </w:r>
      <w:r>
        <w:rPr>
          <w:rFonts w:eastAsiaTheme="minorHAnsi" w:cs="Tahoma"/>
          <w:bCs w:val="0"/>
          <w:sz w:val="24"/>
          <w:szCs w:val="24"/>
        </w:rPr>
        <w:t xml:space="preserve"> ο</w:t>
      </w:r>
      <w:r w:rsidRPr="00EE68B2">
        <w:rPr>
          <w:rFonts w:eastAsiaTheme="minorHAnsi" w:cs="Tahoma"/>
          <w:bCs w:val="0"/>
          <w:sz w:val="24"/>
          <w:szCs w:val="24"/>
        </w:rPr>
        <w:t xml:space="preserve">ι πρωτοβουλίες που </w:t>
      </w:r>
      <w:r>
        <w:rPr>
          <w:rFonts w:eastAsiaTheme="minorHAnsi" w:cs="Tahoma"/>
          <w:bCs w:val="0"/>
          <w:sz w:val="24"/>
          <w:szCs w:val="24"/>
        </w:rPr>
        <w:t>είχαν</w:t>
      </w:r>
      <w:r w:rsidRPr="00EE68B2">
        <w:rPr>
          <w:rFonts w:eastAsiaTheme="minorHAnsi" w:cs="Tahoma"/>
          <w:bCs w:val="0"/>
          <w:sz w:val="24"/>
          <w:szCs w:val="24"/>
        </w:rPr>
        <w:t xml:space="preserve"> τεθεί από το Υπουργείο Συγκοινωνιών και Έργων και αφορού</w:t>
      </w:r>
      <w:r>
        <w:rPr>
          <w:rFonts w:eastAsiaTheme="minorHAnsi" w:cs="Tahoma"/>
          <w:bCs w:val="0"/>
          <w:sz w:val="24"/>
          <w:szCs w:val="24"/>
        </w:rPr>
        <w:t xml:space="preserve">σαν </w:t>
      </w:r>
      <w:r w:rsidRPr="00EE68B2">
        <w:rPr>
          <w:rFonts w:eastAsiaTheme="minorHAnsi" w:cs="Tahoma"/>
          <w:bCs w:val="0"/>
          <w:sz w:val="24"/>
          <w:szCs w:val="24"/>
        </w:rPr>
        <w:t xml:space="preserve">την Ολοκληρωμένη Θαλάσσια Πολιτική καθώς και τους τομείς των  μεταφορών και τηλεπικοινωνιών </w:t>
      </w:r>
      <w:r>
        <w:rPr>
          <w:rFonts w:eastAsiaTheme="minorHAnsi" w:cs="Tahoma"/>
          <w:bCs w:val="0"/>
          <w:sz w:val="24"/>
          <w:szCs w:val="24"/>
        </w:rPr>
        <w:t>είχαν</w:t>
      </w:r>
      <w:r w:rsidRPr="00EE68B2">
        <w:rPr>
          <w:rFonts w:eastAsiaTheme="minorHAnsi" w:cs="Tahoma"/>
          <w:bCs w:val="0"/>
          <w:sz w:val="24"/>
          <w:szCs w:val="24"/>
        </w:rPr>
        <w:t xml:space="preserve"> σχεδιαστεί κατά τρόπο, ώστε να ευθυγραμμίζονται με το ευρωπαϊκό γίγνεσθαι </w:t>
      </w:r>
      <w:r>
        <w:rPr>
          <w:rFonts w:eastAsiaTheme="minorHAnsi" w:cs="Tahoma"/>
          <w:bCs w:val="0"/>
          <w:sz w:val="24"/>
          <w:szCs w:val="24"/>
        </w:rPr>
        <w:t>αλλά και</w:t>
      </w:r>
      <w:r w:rsidRPr="00EE68B2">
        <w:rPr>
          <w:rFonts w:eastAsiaTheme="minorHAnsi" w:cs="Tahoma"/>
          <w:bCs w:val="0"/>
          <w:sz w:val="24"/>
          <w:szCs w:val="24"/>
        </w:rPr>
        <w:t xml:space="preserve"> να εμβολιάζουν με κυπριακό άρωμα τ</w:t>
      </w:r>
      <w:r>
        <w:rPr>
          <w:rFonts w:eastAsiaTheme="minorHAnsi" w:cs="Tahoma"/>
          <w:bCs w:val="0"/>
          <w:sz w:val="24"/>
          <w:szCs w:val="24"/>
        </w:rPr>
        <w:t>ι</w:t>
      </w:r>
      <w:r w:rsidRPr="00EE68B2">
        <w:rPr>
          <w:rFonts w:eastAsiaTheme="minorHAnsi" w:cs="Tahoma"/>
          <w:bCs w:val="0"/>
          <w:sz w:val="24"/>
          <w:szCs w:val="24"/>
        </w:rPr>
        <w:t xml:space="preserve">ς κοινές μας επιδιώξεις.  </w:t>
      </w:r>
      <w:r>
        <w:rPr>
          <w:rFonts w:eastAsiaTheme="minorHAnsi" w:cs="Tahoma"/>
          <w:bCs w:val="0"/>
          <w:sz w:val="24"/>
          <w:szCs w:val="24"/>
        </w:rPr>
        <w:t xml:space="preserve">Από τα εγκωμιαστικά σχόλια των εταίρων </w:t>
      </w:r>
      <w:r w:rsidR="00E05A5C">
        <w:rPr>
          <w:rFonts w:eastAsiaTheme="minorHAnsi" w:cs="Tahoma"/>
          <w:bCs w:val="0"/>
          <w:sz w:val="24"/>
          <w:szCs w:val="24"/>
        </w:rPr>
        <w:t xml:space="preserve">μας και των αξιωματούχων της Ευρωπαϊκής Ένωσης, </w:t>
      </w:r>
      <w:r w:rsidR="00E52AB3">
        <w:rPr>
          <w:rFonts w:eastAsiaTheme="minorHAnsi" w:cs="Tahoma"/>
          <w:bCs w:val="0"/>
          <w:sz w:val="24"/>
          <w:szCs w:val="24"/>
        </w:rPr>
        <w:t>πιστεύω</w:t>
      </w:r>
      <w:r w:rsidR="00E05A5C">
        <w:rPr>
          <w:rFonts w:eastAsiaTheme="minorHAnsi" w:cs="Tahoma"/>
          <w:bCs w:val="0"/>
          <w:sz w:val="24"/>
          <w:szCs w:val="24"/>
        </w:rPr>
        <w:t xml:space="preserve"> ότι έχουμε συνδράμει</w:t>
      </w:r>
      <w:r w:rsidRPr="00EE68B2">
        <w:rPr>
          <w:rFonts w:eastAsiaTheme="minorHAnsi" w:cs="Tahoma"/>
          <w:bCs w:val="0"/>
          <w:sz w:val="24"/>
          <w:szCs w:val="24"/>
        </w:rPr>
        <w:t xml:space="preserve"> στην υλοποίηση σημαντικών </w:t>
      </w:r>
      <w:r w:rsidR="00E05A5C">
        <w:rPr>
          <w:rFonts w:eastAsiaTheme="minorHAnsi" w:cs="Tahoma"/>
          <w:bCs w:val="0"/>
          <w:sz w:val="24"/>
          <w:szCs w:val="24"/>
        </w:rPr>
        <w:t xml:space="preserve">Ευρωπαϊκών </w:t>
      </w:r>
      <w:r w:rsidRPr="00EE68B2">
        <w:rPr>
          <w:rFonts w:eastAsiaTheme="minorHAnsi" w:cs="Tahoma"/>
          <w:bCs w:val="0"/>
          <w:sz w:val="24"/>
          <w:szCs w:val="24"/>
        </w:rPr>
        <w:t xml:space="preserve">στόχων ενώ παράλληλα </w:t>
      </w:r>
      <w:r w:rsidR="00E05A5C">
        <w:rPr>
          <w:rFonts w:eastAsiaTheme="minorHAnsi" w:cs="Tahoma"/>
          <w:bCs w:val="0"/>
          <w:sz w:val="24"/>
          <w:szCs w:val="24"/>
        </w:rPr>
        <w:t xml:space="preserve">εκτιμώ ότι έχουν δημιουργηθεί σημαντικές </w:t>
      </w:r>
      <w:r w:rsidRPr="00EE68B2">
        <w:rPr>
          <w:rFonts w:eastAsiaTheme="minorHAnsi" w:cs="Tahoma"/>
          <w:bCs w:val="0"/>
          <w:sz w:val="24"/>
          <w:szCs w:val="24"/>
        </w:rPr>
        <w:t xml:space="preserve">αλυσιδωτές θετικές προεκτάσεις για την </w:t>
      </w:r>
      <w:r w:rsidR="00E05A5C">
        <w:rPr>
          <w:rFonts w:eastAsiaTheme="minorHAnsi" w:cs="Tahoma"/>
          <w:bCs w:val="0"/>
          <w:sz w:val="24"/>
          <w:szCs w:val="24"/>
        </w:rPr>
        <w:t xml:space="preserve">περαιτέρω </w:t>
      </w:r>
      <w:r w:rsidRPr="00EE68B2">
        <w:rPr>
          <w:rFonts w:eastAsiaTheme="minorHAnsi" w:cs="Tahoma"/>
          <w:bCs w:val="0"/>
          <w:sz w:val="24"/>
          <w:szCs w:val="24"/>
        </w:rPr>
        <w:t xml:space="preserve">ανάπτυξη αυτών </w:t>
      </w:r>
      <w:r w:rsidR="00EC16E5" w:rsidRPr="00EE68B2">
        <w:rPr>
          <w:rFonts w:eastAsiaTheme="minorHAnsi" w:cs="Tahoma"/>
          <w:bCs w:val="0"/>
          <w:sz w:val="24"/>
          <w:szCs w:val="24"/>
        </w:rPr>
        <w:t xml:space="preserve">των </w:t>
      </w:r>
      <w:r w:rsidRPr="00EE68B2">
        <w:rPr>
          <w:rFonts w:eastAsiaTheme="minorHAnsi" w:cs="Tahoma"/>
          <w:bCs w:val="0"/>
          <w:sz w:val="24"/>
          <w:szCs w:val="24"/>
        </w:rPr>
        <w:t>τομέων και στη Κύπρο.</w:t>
      </w:r>
    </w:p>
    <w:p w:rsidR="00E52AB3" w:rsidRPr="00E52AB3" w:rsidRDefault="00E05A5C" w:rsidP="00EE68B2">
      <w:pPr>
        <w:jc w:val="both"/>
        <w:rPr>
          <w:rFonts w:eastAsiaTheme="minorHAnsi" w:cs="Tahoma"/>
          <w:bCs w:val="0"/>
          <w:sz w:val="24"/>
          <w:szCs w:val="24"/>
        </w:rPr>
      </w:pPr>
      <w:r>
        <w:rPr>
          <w:rFonts w:eastAsiaTheme="minorHAnsi" w:cs="Tahoma"/>
          <w:bCs w:val="0"/>
          <w:sz w:val="24"/>
          <w:szCs w:val="24"/>
        </w:rPr>
        <w:t>Η επιτυχημένη άσκηση της Κυπριακής Προεδρία αφήνει σημαντική κληρονομιά στη</w:t>
      </w:r>
      <w:r w:rsidR="00414600">
        <w:rPr>
          <w:rFonts w:eastAsiaTheme="minorHAnsi" w:cs="Tahoma"/>
          <w:bCs w:val="0"/>
          <w:sz w:val="24"/>
          <w:szCs w:val="24"/>
        </w:rPr>
        <w:t>ν</w:t>
      </w:r>
      <w:r>
        <w:rPr>
          <w:rFonts w:eastAsiaTheme="minorHAnsi" w:cs="Tahoma"/>
          <w:bCs w:val="0"/>
          <w:sz w:val="24"/>
          <w:szCs w:val="24"/>
        </w:rPr>
        <w:t xml:space="preserve"> Κύπρο.</w:t>
      </w:r>
      <w:r w:rsidRPr="00E05A5C">
        <w:t xml:space="preserve"> </w:t>
      </w:r>
      <w:r w:rsidRPr="00E52AB3">
        <w:rPr>
          <w:sz w:val="24"/>
          <w:szCs w:val="24"/>
        </w:rPr>
        <w:t xml:space="preserve">Αποκτήσαμε </w:t>
      </w:r>
      <w:r w:rsidRPr="00E52AB3">
        <w:rPr>
          <w:rFonts w:eastAsiaTheme="minorHAnsi" w:cs="Tahoma"/>
          <w:bCs w:val="0"/>
          <w:sz w:val="24"/>
          <w:szCs w:val="24"/>
        </w:rPr>
        <w:t xml:space="preserve">την κατάλληλη εμπειρογνωμοσύνη, κερδίσαμε τον σεβασμό τόσο των εταίρων </w:t>
      </w:r>
      <w:r w:rsidR="00E52AB3" w:rsidRPr="00E52AB3">
        <w:rPr>
          <w:rFonts w:eastAsiaTheme="minorHAnsi" w:cs="Tahoma"/>
          <w:bCs w:val="0"/>
          <w:sz w:val="24"/>
          <w:szCs w:val="24"/>
        </w:rPr>
        <w:t>μας</w:t>
      </w:r>
      <w:r w:rsidRPr="00E52AB3">
        <w:rPr>
          <w:rFonts w:eastAsiaTheme="minorHAnsi" w:cs="Tahoma"/>
          <w:bCs w:val="0"/>
          <w:sz w:val="24"/>
          <w:szCs w:val="24"/>
        </w:rPr>
        <w:t xml:space="preserve"> όσο και της Ευρωπαϊκής Επιτροπής και του Ευρωπαϊκού Κοινοβουλίου. </w:t>
      </w:r>
    </w:p>
    <w:p w:rsidR="00E05A5C" w:rsidRPr="00E52AB3" w:rsidRDefault="00E05A5C" w:rsidP="00EE68B2">
      <w:pPr>
        <w:jc w:val="both"/>
        <w:rPr>
          <w:rFonts w:eastAsiaTheme="minorHAnsi" w:cs="Tahoma"/>
          <w:bCs w:val="0"/>
          <w:sz w:val="24"/>
          <w:szCs w:val="24"/>
        </w:rPr>
      </w:pPr>
      <w:r w:rsidRPr="00E52AB3">
        <w:rPr>
          <w:rFonts w:eastAsiaTheme="minorHAnsi" w:cs="Tahoma"/>
          <w:bCs w:val="0"/>
          <w:sz w:val="24"/>
          <w:szCs w:val="24"/>
        </w:rPr>
        <w:t xml:space="preserve">Η Κύπρος </w:t>
      </w:r>
      <w:r w:rsidR="00E52AB3" w:rsidRPr="00E52AB3">
        <w:rPr>
          <w:rFonts w:eastAsiaTheme="minorHAnsi" w:cs="Tahoma"/>
          <w:bCs w:val="0"/>
          <w:sz w:val="24"/>
          <w:szCs w:val="24"/>
        </w:rPr>
        <w:t>απέκτησε νέες δυνατότητες, γνώσεις και σημαντική δικτύωση στ</w:t>
      </w:r>
      <w:r w:rsidR="00E52AB3">
        <w:rPr>
          <w:rFonts w:eastAsiaTheme="minorHAnsi" w:cs="Tahoma"/>
          <w:bCs w:val="0"/>
          <w:sz w:val="24"/>
          <w:szCs w:val="24"/>
        </w:rPr>
        <w:t>α</w:t>
      </w:r>
      <w:r w:rsidR="00E52AB3" w:rsidRPr="00E52AB3">
        <w:rPr>
          <w:rFonts w:eastAsiaTheme="minorHAnsi" w:cs="Tahoma"/>
          <w:bCs w:val="0"/>
          <w:sz w:val="24"/>
          <w:szCs w:val="24"/>
        </w:rPr>
        <w:t xml:space="preserve"> ευρωπαϊκά δρώμενα που θα πρέπει να αξιοποιηθ</w:t>
      </w:r>
      <w:r w:rsidR="00EC16E5">
        <w:rPr>
          <w:rFonts w:eastAsiaTheme="minorHAnsi" w:cs="Tahoma"/>
          <w:bCs w:val="0"/>
          <w:sz w:val="24"/>
          <w:szCs w:val="24"/>
        </w:rPr>
        <w:t>ούν</w:t>
      </w:r>
      <w:r w:rsidR="00E52AB3" w:rsidRPr="00E52AB3">
        <w:rPr>
          <w:rFonts w:eastAsiaTheme="minorHAnsi" w:cs="Tahoma"/>
          <w:bCs w:val="0"/>
          <w:sz w:val="24"/>
          <w:szCs w:val="24"/>
        </w:rPr>
        <w:t xml:space="preserve">.  Επιβάλλεται να επενδύσουμε πάνω </w:t>
      </w:r>
      <w:proofErr w:type="spellStart"/>
      <w:r w:rsidR="00E52AB3" w:rsidRPr="00E52AB3">
        <w:rPr>
          <w:rFonts w:eastAsiaTheme="minorHAnsi" w:cs="Tahoma"/>
          <w:bCs w:val="0"/>
          <w:sz w:val="24"/>
          <w:szCs w:val="24"/>
        </w:rPr>
        <w:t>σ’αυτό</w:t>
      </w:r>
      <w:proofErr w:type="spellEnd"/>
      <w:r w:rsidR="00E52AB3" w:rsidRPr="00E52AB3">
        <w:rPr>
          <w:rFonts w:eastAsiaTheme="minorHAnsi" w:cs="Tahoma"/>
          <w:bCs w:val="0"/>
          <w:sz w:val="24"/>
          <w:szCs w:val="24"/>
        </w:rPr>
        <w:t xml:space="preserve"> το επίτευγμα, βελτιώνοντας  τις εθνικές μας επιδόσεις, προωθώντας με όραμα και στόχευση αλλά και με μεγαλύτερη πλέον σοφία τα εθνικά μας συμφέροντα ως ενεργοί εταίροι στην Ευρωπαϊκή Ένωση. </w:t>
      </w:r>
    </w:p>
    <w:sectPr w:rsidR="00E05A5C" w:rsidRPr="00E52AB3" w:rsidSect="008306D0">
      <w:footerReference w:type="default" r:id="rId9"/>
      <w:pgSz w:w="11906" w:h="16838"/>
      <w:pgMar w:top="851" w:right="1416" w:bottom="993" w:left="1418" w:header="708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5C" w:rsidRDefault="00E05A5C" w:rsidP="00572EF9">
      <w:pPr>
        <w:spacing w:after="0" w:line="240" w:lineRule="auto"/>
      </w:pPr>
      <w:r>
        <w:separator/>
      </w:r>
    </w:p>
  </w:endnote>
  <w:endnote w:type="continuationSeparator" w:id="0">
    <w:p w:rsidR="00E05A5C" w:rsidRDefault="00E05A5C" w:rsidP="0057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0751"/>
      <w:docPartObj>
        <w:docPartGallery w:val="Page Numbers (Bottom of Page)"/>
        <w:docPartUnique/>
      </w:docPartObj>
    </w:sdtPr>
    <w:sdtEndPr>
      <w:rPr>
        <w:rFonts w:ascii="Franklin Gothic Medium" w:hAnsi="Franklin Gothic Medium"/>
      </w:rPr>
    </w:sdtEndPr>
    <w:sdtContent>
      <w:p w:rsidR="009E0456" w:rsidRDefault="009E0456">
        <w:pPr>
          <w:pStyle w:val="Footer"/>
          <w:jc w:val="right"/>
        </w:pPr>
      </w:p>
      <w:p w:rsidR="00E05A5C" w:rsidRDefault="00E52AB3">
        <w:pPr>
          <w:pStyle w:val="Footer"/>
          <w:jc w:val="right"/>
        </w:pPr>
        <w:r w:rsidRPr="00E52AB3">
          <w:rPr>
            <w:sz w:val="14"/>
            <w:szCs w:val="14"/>
          </w:rPr>
          <w:t xml:space="preserve">ΚΛΙΜΑΚΙΟ ΕΥΡΩΠΑΪΚΩΝ ΘΕΜΑΤΩΝ </w:t>
        </w:r>
      </w:p>
    </w:sdtContent>
  </w:sdt>
  <w:p w:rsidR="00E05A5C" w:rsidRDefault="00E05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5C" w:rsidRDefault="00E05A5C" w:rsidP="00572EF9">
      <w:pPr>
        <w:spacing w:after="0" w:line="240" w:lineRule="auto"/>
      </w:pPr>
      <w:r>
        <w:separator/>
      </w:r>
    </w:p>
  </w:footnote>
  <w:footnote w:type="continuationSeparator" w:id="0">
    <w:p w:rsidR="00E05A5C" w:rsidRDefault="00E05A5C" w:rsidP="0057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DD1"/>
    <w:multiLevelType w:val="hybridMultilevel"/>
    <w:tmpl w:val="FB6E49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0C34"/>
    <w:multiLevelType w:val="hybridMultilevel"/>
    <w:tmpl w:val="995A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3CA2"/>
    <w:multiLevelType w:val="hybridMultilevel"/>
    <w:tmpl w:val="92A41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4135A"/>
    <w:multiLevelType w:val="hybridMultilevel"/>
    <w:tmpl w:val="4A38C6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32913"/>
    <w:multiLevelType w:val="hybridMultilevel"/>
    <w:tmpl w:val="F8CEB460"/>
    <w:lvl w:ilvl="0" w:tplc="041F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575E"/>
    <w:multiLevelType w:val="hybridMultilevel"/>
    <w:tmpl w:val="E9F29424"/>
    <w:lvl w:ilvl="0" w:tplc="BA6EA762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4AB2"/>
    <w:multiLevelType w:val="hybridMultilevel"/>
    <w:tmpl w:val="55F40252"/>
    <w:lvl w:ilvl="0" w:tplc="8612C2AA">
      <w:start w:val="29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3352D"/>
    <w:multiLevelType w:val="hybridMultilevel"/>
    <w:tmpl w:val="1890907A"/>
    <w:lvl w:ilvl="0" w:tplc="B770FC34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092A"/>
    <w:multiLevelType w:val="hybridMultilevel"/>
    <w:tmpl w:val="39364626"/>
    <w:lvl w:ilvl="0" w:tplc="ABFA3F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D4794"/>
    <w:multiLevelType w:val="hybridMultilevel"/>
    <w:tmpl w:val="25C2DCB0"/>
    <w:lvl w:ilvl="0" w:tplc="1292C2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06494"/>
    <w:multiLevelType w:val="hybridMultilevel"/>
    <w:tmpl w:val="76841A88"/>
    <w:lvl w:ilvl="0" w:tplc="041F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242E1"/>
    <w:multiLevelType w:val="hybridMultilevel"/>
    <w:tmpl w:val="008C7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40F37"/>
    <w:multiLevelType w:val="hybridMultilevel"/>
    <w:tmpl w:val="D200CF6E"/>
    <w:lvl w:ilvl="0" w:tplc="5A7A72F6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B253A9"/>
    <w:multiLevelType w:val="hybridMultilevel"/>
    <w:tmpl w:val="7580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71B10"/>
    <w:multiLevelType w:val="hybridMultilevel"/>
    <w:tmpl w:val="121627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F6103"/>
    <w:multiLevelType w:val="hybridMultilevel"/>
    <w:tmpl w:val="087A6F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A7ED9"/>
    <w:multiLevelType w:val="hybridMultilevel"/>
    <w:tmpl w:val="457E4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1"/>
  </w:num>
  <w:num w:numId="12">
    <w:abstractNumId w:val="0"/>
  </w:num>
  <w:num w:numId="13">
    <w:abstractNumId w:val="13"/>
  </w:num>
  <w:num w:numId="14">
    <w:abstractNumId w:val="6"/>
  </w:num>
  <w:num w:numId="15">
    <w:abstractNumId w:val="7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E4C"/>
    <w:rsid w:val="000370D7"/>
    <w:rsid w:val="00043159"/>
    <w:rsid w:val="000602AA"/>
    <w:rsid w:val="000604E8"/>
    <w:rsid w:val="0009165A"/>
    <w:rsid w:val="000A0052"/>
    <w:rsid w:val="000A4962"/>
    <w:rsid w:val="000B22AB"/>
    <w:rsid w:val="001173DE"/>
    <w:rsid w:val="00125B08"/>
    <w:rsid w:val="00151FAC"/>
    <w:rsid w:val="001738B8"/>
    <w:rsid w:val="00180DE3"/>
    <w:rsid w:val="00192F0A"/>
    <w:rsid w:val="001A57C1"/>
    <w:rsid w:val="001B5E4C"/>
    <w:rsid w:val="001C161F"/>
    <w:rsid w:val="001D2992"/>
    <w:rsid w:val="001F7E5B"/>
    <w:rsid w:val="00200FB8"/>
    <w:rsid w:val="002027AB"/>
    <w:rsid w:val="00237822"/>
    <w:rsid w:val="002503BE"/>
    <w:rsid w:val="0025650F"/>
    <w:rsid w:val="00260F64"/>
    <w:rsid w:val="0026327B"/>
    <w:rsid w:val="00263EFB"/>
    <w:rsid w:val="00295D35"/>
    <w:rsid w:val="00296487"/>
    <w:rsid w:val="002B1285"/>
    <w:rsid w:val="002C650C"/>
    <w:rsid w:val="002D1E72"/>
    <w:rsid w:val="002E2E46"/>
    <w:rsid w:val="002F49E3"/>
    <w:rsid w:val="00304C7D"/>
    <w:rsid w:val="00321DD8"/>
    <w:rsid w:val="0032458B"/>
    <w:rsid w:val="003416C5"/>
    <w:rsid w:val="00347A97"/>
    <w:rsid w:val="003765EA"/>
    <w:rsid w:val="0038040E"/>
    <w:rsid w:val="003944D1"/>
    <w:rsid w:val="00396127"/>
    <w:rsid w:val="003A7364"/>
    <w:rsid w:val="003A778D"/>
    <w:rsid w:val="003A7C5C"/>
    <w:rsid w:val="003C6778"/>
    <w:rsid w:val="004031A5"/>
    <w:rsid w:val="004064E7"/>
    <w:rsid w:val="00407970"/>
    <w:rsid w:val="00414600"/>
    <w:rsid w:val="00415A3D"/>
    <w:rsid w:val="00421209"/>
    <w:rsid w:val="00445ED0"/>
    <w:rsid w:val="0047531B"/>
    <w:rsid w:val="00490342"/>
    <w:rsid w:val="0049200C"/>
    <w:rsid w:val="004C5D0E"/>
    <w:rsid w:val="004D0634"/>
    <w:rsid w:val="004E5543"/>
    <w:rsid w:val="004F44CF"/>
    <w:rsid w:val="00500E16"/>
    <w:rsid w:val="00510E4F"/>
    <w:rsid w:val="0051698B"/>
    <w:rsid w:val="0051790B"/>
    <w:rsid w:val="00524ED2"/>
    <w:rsid w:val="00535D2D"/>
    <w:rsid w:val="00537F72"/>
    <w:rsid w:val="00543024"/>
    <w:rsid w:val="005456FE"/>
    <w:rsid w:val="005459D2"/>
    <w:rsid w:val="00555869"/>
    <w:rsid w:val="00572EF9"/>
    <w:rsid w:val="00585868"/>
    <w:rsid w:val="005B1333"/>
    <w:rsid w:val="005E12B7"/>
    <w:rsid w:val="005E5C72"/>
    <w:rsid w:val="00616401"/>
    <w:rsid w:val="00623F2E"/>
    <w:rsid w:val="00640CA3"/>
    <w:rsid w:val="00676A46"/>
    <w:rsid w:val="00677669"/>
    <w:rsid w:val="006852D5"/>
    <w:rsid w:val="006A6D4A"/>
    <w:rsid w:val="006C4476"/>
    <w:rsid w:val="006C56DD"/>
    <w:rsid w:val="006C6258"/>
    <w:rsid w:val="006E0050"/>
    <w:rsid w:val="007141EA"/>
    <w:rsid w:val="00715B7D"/>
    <w:rsid w:val="00737E71"/>
    <w:rsid w:val="0074152B"/>
    <w:rsid w:val="007455A8"/>
    <w:rsid w:val="00750E03"/>
    <w:rsid w:val="00780473"/>
    <w:rsid w:val="007968BB"/>
    <w:rsid w:val="007B5705"/>
    <w:rsid w:val="007C428D"/>
    <w:rsid w:val="00810431"/>
    <w:rsid w:val="00813AE4"/>
    <w:rsid w:val="008306D0"/>
    <w:rsid w:val="00840733"/>
    <w:rsid w:val="00884737"/>
    <w:rsid w:val="008B196B"/>
    <w:rsid w:val="008C3DE0"/>
    <w:rsid w:val="008F3A71"/>
    <w:rsid w:val="008F7BCE"/>
    <w:rsid w:val="00903FC4"/>
    <w:rsid w:val="00940E58"/>
    <w:rsid w:val="00944FCD"/>
    <w:rsid w:val="00954026"/>
    <w:rsid w:val="009708F7"/>
    <w:rsid w:val="00977FAC"/>
    <w:rsid w:val="0098388B"/>
    <w:rsid w:val="009855E2"/>
    <w:rsid w:val="00990441"/>
    <w:rsid w:val="009957FE"/>
    <w:rsid w:val="009A41A2"/>
    <w:rsid w:val="009B2373"/>
    <w:rsid w:val="009C7323"/>
    <w:rsid w:val="009E0456"/>
    <w:rsid w:val="00A14778"/>
    <w:rsid w:val="00A1599A"/>
    <w:rsid w:val="00A2095D"/>
    <w:rsid w:val="00A431FF"/>
    <w:rsid w:val="00A51A69"/>
    <w:rsid w:val="00A540F2"/>
    <w:rsid w:val="00A72D56"/>
    <w:rsid w:val="00A76003"/>
    <w:rsid w:val="00A8549E"/>
    <w:rsid w:val="00B06635"/>
    <w:rsid w:val="00B25A31"/>
    <w:rsid w:val="00B34D9B"/>
    <w:rsid w:val="00B37F9E"/>
    <w:rsid w:val="00B479A0"/>
    <w:rsid w:val="00B71EE0"/>
    <w:rsid w:val="00BA248A"/>
    <w:rsid w:val="00BA7CDD"/>
    <w:rsid w:val="00BD6B1F"/>
    <w:rsid w:val="00BE498E"/>
    <w:rsid w:val="00C1017D"/>
    <w:rsid w:val="00C562A6"/>
    <w:rsid w:val="00C73E9A"/>
    <w:rsid w:val="00C85E29"/>
    <w:rsid w:val="00C90C0D"/>
    <w:rsid w:val="00CE23E6"/>
    <w:rsid w:val="00D037DA"/>
    <w:rsid w:val="00D07C9F"/>
    <w:rsid w:val="00D164F7"/>
    <w:rsid w:val="00D274DF"/>
    <w:rsid w:val="00D411FE"/>
    <w:rsid w:val="00D4321C"/>
    <w:rsid w:val="00D57A43"/>
    <w:rsid w:val="00D6412E"/>
    <w:rsid w:val="00D73029"/>
    <w:rsid w:val="00D734A2"/>
    <w:rsid w:val="00D824CB"/>
    <w:rsid w:val="00D83FCB"/>
    <w:rsid w:val="00D9319F"/>
    <w:rsid w:val="00D93603"/>
    <w:rsid w:val="00DA3844"/>
    <w:rsid w:val="00DB4E57"/>
    <w:rsid w:val="00DC4D37"/>
    <w:rsid w:val="00DC6600"/>
    <w:rsid w:val="00DD6AB1"/>
    <w:rsid w:val="00DE553D"/>
    <w:rsid w:val="00DF0710"/>
    <w:rsid w:val="00E05A5C"/>
    <w:rsid w:val="00E27266"/>
    <w:rsid w:val="00E52AB3"/>
    <w:rsid w:val="00E568DE"/>
    <w:rsid w:val="00E6245D"/>
    <w:rsid w:val="00E62DF7"/>
    <w:rsid w:val="00E65580"/>
    <w:rsid w:val="00E70F60"/>
    <w:rsid w:val="00EB46A3"/>
    <w:rsid w:val="00EC16E5"/>
    <w:rsid w:val="00EE68B2"/>
    <w:rsid w:val="00EE7284"/>
    <w:rsid w:val="00EF5831"/>
    <w:rsid w:val="00F04627"/>
    <w:rsid w:val="00F12412"/>
    <w:rsid w:val="00F35549"/>
    <w:rsid w:val="00F364C8"/>
    <w:rsid w:val="00F37660"/>
    <w:rsid w:val="00F455F8"/>
    <w:rsid w:val="00F46FFA"/>
    <w:rsid w:val="00F53E4C"/>
    <w:rsid w:val="00F565CA"/>
    <w:rsid w:val="00FB29FB"/>
    <w:rsid w:val="00FD72EF"/>
    <w:rsid w:val="00FE0580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84"/>
    <w:pPr>
      <w:spacing w:after="200" w:line="276" w:lineRule="auto"/>
    </w:pPr>
    <w:rPr>
      <w:bCs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A46"/>
    <w:pPr>
      <w:keepNext/>
      <w:spacing w:after="0" w:line="240" w:lineRule="auto"/>
      <w:outlineLvl w:val="0"/>
    </w:pPr>
    <w:rPr>
      <w:rFonts w:ascii="Times New Roman" w:eastAsia="Times New Roman" w:hAnsi="Times New Roman"/>
      <w:bCs w:val="0"/>
      <w:sz w:val="28"/>
    </w:rPr>
  </w:style>
  <w:style w:type="paragraph" w:styleId="Heading4">
    <w:name w:val="heading 4"/>
    <w:basedOn w:val="Normal"/>
    <w:next w:val="Normal"/>
    <w:link w:val="Heading4Char"/>
    <w:qFormat/>
    <w:rsid w:val="00676A46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eastAsia="Arial Unicode MS" w:hAnsi="Arial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284"/>
    <w:pPr>
      <w:ind w:left="720"/>
      <w:contextualSpacing/>
    </w:pPr>
  </w:style>
  <w:style w:type="paragraph" w:customStyle="1" w:styleId="Default">
    <w:name w:val="Default"/>
    <w:rsid w:val="00237822"/>
    <w:pPr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E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F9"/>
    <w:rPr>
      <w:bCs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2E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F9"/>
    <w:rPr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F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F9"/>
    <w:rPr>
      <w:rFonts w:cs="Tahoma"/>
      <w:bCs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676A46"/>
    <w:rPr>
      <w:rFonts w:ascii="Times New Roman" w:eastAsia="Times New Roman" w:hAnsi="Times New Roman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676A46"/>
    <w:rPr>
      <w:rFonts w:ascii="Arial" w:eastAsia="Arial Unicode MS" w:hAnsi="Arial"/>
      <w:sz w:val="24"/>
      <w:lang w:eastAsia="en-US"/>
    </w:rPr>
  </w:style>
  <w:style w:type="paragraph" w:customStyle="1" w:styleId="a">
    <w:name w:val="Ετικέτα εγγράφου"/>
    <w:basedOn w:val="Normal"/>
    <w:rsid w:val="00676A46"/>
    <w:pPr>
      <w:keepNext/>
      <w:keepLines/>
      <w:spacing w:before="240" w:after="360" w:line="240" w:lineRule="auto"/>
    </w:pPr>
    <w:rPr>
      <w:rFonts w:ascii="Times New Roman" w:eastAsia="Times New Roman" w:hAnsi="Times New Roman"/>
      <w:b/>
      <w:bCs w:val="0"/>
      <w:kern w:val="28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84"/>
    <w:pPr>
      <w:spacing w:after="200" w:line="276" w:lineRule="auto"/>
    </w:pPr>
    <w:rPr>
      <w:bCs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A46"/>
    <w:pPr>
      <w:keepNext/>
      <w:spacing w:after="0" w:line="240" w:lineRule="auto"/>
      <w:outlineLvl w:val="0"/>
    </w:pPr>
    <w:rPr>
      <w:rFonts w:ascii="Times New Roman" w:eastAsia="Times New Roman" w:hAnsi="Times New Roman"/>
      <w:bCs w:val="0"/>
      <w:sz w:val="28"/>
    </w:rPr>
  </w:style>
  <w:style w:type="paragraph" w:styleId="Heading4">
    <w:name w:val="heading 4"/>
    <w:basedOn w:val="Normal"/>
    <w:next w:val="Normal"/>
    <w:link w:val="Heading4Char"/>
    <w:qFormat/>
    <w:rsid w:val="00676A46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eastAsia="Arial Unicode MS" w:hAnsi="Arial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284"/>
    <w:pPr>
      <w:ind w:left="720"/>
      <w:contextualSpacing/>
    </w:pPr>
  </w:style>
  <w:style w:type="paragraph" w:customStyle="1" w:styleId="Default">
    <w:name w:val="Default"/>
    <w:rsid w:val="00237822"/>
    <w:pPr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E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F9"/>
    <w:rPr>
      <w:bCs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2E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F9"/>
    <w:rPr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F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F9"/>
    <w:rPr>
      <w:rFonts w:cs="Tahoma"/>
      <w:bCs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676A46"/>
    <w:rPr>
      <w:rFonts w:ascii="Times New Roman" w:eastAsia="Times New Roman" w:hAnsi="Times New Roman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676A46"/>
    <w:rPr>
      <w:rFonts w:ascii="Arial" w:eastAsia="Arial Unicode MS" w:hAnsi="Arial"/>
      <w:sz w:val="24"/>
      <w:lang w:eastAsia="en-US"/>
    </w:rPr>
  </w:style>
  <w:style w:type="paragraph" w:customStyle="1" w:styleId="a">
    <w:name w:val="Ετικέτα εγγράφου"/>
    <w:basedOn w:val="Normal"/>
    <w:rsid w:val="00676A46"/>
    <w:pPr>
      <w:keepNext/>
      <w:keepLines/>
      <w:spacing w:before="240" w:after="360" w:line="240" w:lineRule="auto"/>
    </w:pPr>
    <w:rPr>
      <w:rFonts w:ascii="Times New Roman" w:eastAsia="Times New Roman" w:hAnsi="Times New Roman"/>
      <w:b/>
      <w:bCs w:val="0"/>
      <w:kern w:val="28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CD5D-92AA-47DF-A92A-97808617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 Space Policy:</vt:lpstr>
    </vt:vector>
  </TitlesOfParts>
  <Company>HP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Space Policy:</dc:title>
  <dc:creator>Nicoletta Antoniou</dc:creator>
  <cp:lastModifiedBy>Vassilis Demetriades</cp:lastModifiedBy>
  <cp:revision>4</cp:revision>
  <cp:lastPrinted>2013-01-15T12:33:00Z</cp:lastPrinted>
  <dcterms:created xsi:type="dcterms:W3CDTF">2013-01-16T07:37:00Z</dcterms:created>
  <dcterms:modified xsi:type="dcterms:W3CDTF">2013-01-16T08:00:00Z</dcterms:modified>
</cp:coreProperties>
</file>